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Фирма «ФОК» на нарушение его конституционных прав статьей 75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Фирма «ФОК»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«ФОК» (далее также – ООО Фирма «ФОК») оспаривает конституционность статьи 75 «Пеня» Налогового кодекса Российской Федерации. Как следует из представленных материалов, вступившими в законную силу актами арбитражных судов заявителю отказано в признании недействительным решения налогового органа о доначислении ему сумм налогов и пени. При этом суды, в частности, отклонили доводы налогоплательщика о необоснованности размера пени, который, как он полагал, был предопределен действиями налогового органа, нарушившего сроки проведения мероприятий налогового контроля. 2 По мнению ООО Фирма «ФОК», оспариваемое законоположение противоречит ряду норм Конституции Российской Федерации, поскольку позволяет осуществлять начисление налогоплательщику пени за те периоды просрочки уплаты налога, которые были обусловлены нарушениями налоговым органом сроков проведения мероприятий налогового контроля.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обязанность каждого платить законно установленные налоги и сборы (статья 57), непосредственно не предусматривает обеспечительный механизм исполнения данной обязанности, – его установление относится к полномочиям законодателя. В частности, устанавливая систему налогов и сборов в Налоговом кодексе Российской Федерации, федеральный законодатель предусмотрел пеню как один из способов обеспечения исполнения обязанности по уплате налогов, сборов, страховых взносов (статья 75).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Фирма «ФОК»,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