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1496-О/2024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Носкова Дмитрия Васильевича на нарушение его конституционных прав частью пятой статьи 53, пунктом «б» части первой статьи 71, частью второй статьи 72 и частью первой статьи 80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Д.В.Носкова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Д.В.Носков, в отношении которого судом принято решение о замене неотбытой части лишения свободы (4 месяца 28 дней) на ограничение свободы (на срок 9 месяцев 26 дней), оспаривает конституционность части пятой статьи 53 «Ограничение свободы», пункта «б» части первой статьи 71 «Порядок определения сроков наказаний при сложении наказаний», части второй статьи 72 «Исчисление сроков наказаний и зачет наказания» и части первой статьи 80 «Замена неотбытой части наказания более мягким видом наказания» УК Российской Федерации. 2 Как утверждает заявитель, оспариваемые законоположения не соответствуют статьям 19, 21, 33, 46, 50 (часть 1) и 55 Конституции Российской Федерации, поскольку позволяют при замене неотбытой части наказания в виде лишения свободы более мягким видом наказания – ограничением свободы ухудшать положение осужденного, применяя при определении срока ограничения свободы коэффициенты, установленные для замены ограничения свободы (в случае злостного уклонения от него) на лишение свободы и составляющие два дня ограничения свободы за один день лишения свободы.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Определении от 9 апреля 2024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Носкова Дмитрия Васильевича,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