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Чижкова Алексея Владимировича на нарушение его конституционных прав Жилищным кодексом Российской Федерации, Федеральным законом «О введении в действие Жилищного кодекса Российской Федерации», Федеральным законом «Об исполнительном производстве» и Федеральным законом «Об органах принудительного исполнения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А.В.Чижкова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А.В.Чижков, с которого взыскана задолженность по оплате коммунальной услуги, просит признать противоречащими статьям 4 (часть 2), 15 (части 1 и 3) и 105 (части 3 и 4) Конституции Российской Федерации: Жилищный кодекс Российской Федерации, Федеральный закон от 29 декабря 2004 года № 189-ФЗ «О введении в действие Жилищного кодекса Российской Федерации» и Федеральный закон от 2 октября 2007 года № 229- 2 ФЗ «Об исполнительном производстве», поскольку они, как полагает заявитель, опубликованы с нарушением срока, установленного частью первой статьи 3 Федерального закона от 14 июня 1994 года № 5-ФЗ «О порядке опубликования и вступления в силу федеральных конституционных законов, федеральных законов, актов палат Федерального Собрания»; Федеральный закон от 21 июля 1997 года № 118-ФЗ «Об органах принудительного исполнения Российской Федерации», так как, по мнению заявителя, нарушены сроки передачи его Государственной Думой на рассмотрение Совета Федерации и рассмотрения его Советом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А.В.Чижковым судебными постановлениями по спорам о взыскании с него задолженности по оплате потребленной тепловой энергии не подтверждается применение положений Федерального закона «Об исполнительном производстве» и Федерального закона «Об органах принудительного исполнения Российской Федерации». Согласно статье 15 (часть 3) Конституции Российской Федерации законы подлежат официальному опубликованию; неопубликованные законы не применяются; любые нормативные правовые акты, затрагивающие права, свободы и обязанности человека и гражданина, не могут применяться, если они не опубликованы официально для всеобщего сведения. При этом в соответствии с частью первой статьи 4 Федерального закона «О порядке опубликования и вступления в силу федеральных конституционных законов, федеральных законов, актов палат Федерального Собрания» (в редакции Федерального закона от 22 октября 1999 года № 185-ФЗ) официальным опубликованием федерального конституционного закона, федерального закона, акта палаты Федерального Собрания считается первая публикация 3 его полного текста в «Парламентской газете», «Российской газете» или «Собрании законодательства Российской Федерации». Жилищный кодекс Российской Федерации и Федеральный закон «О введении в действие Жилищного кодекса Российской Федерации» не нарушают в обозначенном в жалобе аспекте конституционных прав А.В.Чижкова, поскольку к дате возникновения жилищных правоотношений с его участием они были опубликованы во всех указанных источниках.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Чижкова Алексея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