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Ласкина Кирилла Геннадьевича на нарушение его конституционных прав пунктом 2 статьи 33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К.Г.Ласкина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заявление кредитора о признании гражданина К.Г.Ласкина банкротом признано обоснованным, введена процедура реструктуризации долгов гражданина. С указанным определением согласились суды вышестоящих инстанций. К.Г.Ласкин оспаривает конституционность пункта 2 статьи 33 «Подсудность дел о банкротстве» Федерального закона от 26 октября 2002 года № 127-ФЗ «О несостоятельности (банкротстве)». По мнению заявителя, названное законоположение не соответствует статьям 46 (часть 1) и 47 (часть 1) Конституции Российской Федерации в той 2 мере, в какой в системе действующего правового регулирования, по смыслу, придаваемому ему правоприменительной практикой, позволяет суду при наличии задолженности, взысканной решением суда, для исполнения которого предоставлена отсрочка, в период действия указанной отсрочки принимать заявления кредитора, в пользу которого взыскана эта задолженность, о признании должника банкротом.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33 Федерального закона «О несостоятельности (банкротстве)» обеспечивает определенность в вопросе о том, при каком размере требований к должнику арбитражный суд принимает заявление о признании его банкротом. Названное положение действует в том числе во взаимосвязи с разъяснением Пленума Высшего Арбитражного Суда Российской Федерации, который в пункте 3 постановления от 22 июня 2012 года № 35 «О некоторых процессуальных вопросах, связанных с рассмотрением дел о банкротстве» указал, что, если после принятия судом заявления конкурсного кредитора о возбуждении дела о банкротстве и до рассмотрения его обоснованности суд установит, что исполнение судебного акта, подтверждающего требования заявителя, приостановлено, отсрочено либо рассрочено, арбитражный суд, рассматривающий дело о банкротстве, оставляет это заявление без рассмотрения. В этой связи оспариваемая К.Г.Ласкиным норма не может расцениваться в качестве нарушающей в указанном в жалобе аспекте конституционные права заявителя, в деле о банкротстве которого суды пришли к выводу о том, что на момент рассмотрения дела в суде первой инстанции срок действия отсрочки исполнения судебного постановления, на основании которого задолженность взыскана в пользу кредитора, подавшего заявление о банкротстве заявителя, истек. При этом, как указали суды, процессуальное поведение заявителя свидетельствует о его намерении воспрепятствовать введению в отношении 3 него процедуры банкротства несмотря на наличие к тому законных оснований и затянуть в связи с этим судебный процесс. Установление же и оценка фактических обстоятельств, равно как и проверка правильности определения судами периода действия отсрочки исполнения судебного акта, на что, по существу, направлены доводы заявителя,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Ласкина Кирилла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