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Рипо Владимира Валентиновича на нарушение его конституционных прав частью первой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В.В.Рипо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В.В.Рипо оспаривает конституционность примененной в деле с его участием части первой статьи 67 «Оценка доказательств» ГПК Российской Федерации. По мнению заявителя, оспариваемое законоположение не соответствует Конституции Российской Федерации, в том числе ее статьям 17 (часть 3), 18, 19 (часть 1), 46 (часть 1) и 49, поскольку по смыслу, придаваемому ему правоприменительной практикой, лишает сторону по делу права на судебную защиту и нарушает баланс интересов участников гражданских правоотношений.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Закрепленное в статье 67 ГПК Российской Федерации дискреционное полномочие суда по оценке доказательств, необходимое для эффективного осуществления правосудия, следует из принципов судейского руководства процессом и самостоятельности судебной власти. При этом доказательства по делу оцениваются судом не произвольно, а исходя из конституционного принципа подчинения судей только Конституции Российской Федерации и федеральному закону (статья 120, часть 1, Конституции Российской Федерации), получившего свое развитие в пункте 1 статьи 3 Закона Российской Федерации от 26 июня 1992 года № 3132-I «О статусе судей в Российской Федерации» и части первой статьи 11 ГПК Российской Федерации, по смыслу которых судья обязан соблюдать Конституцию Российской Федерации, федеральные конституционные законы, федеральные законы и иные нормативные правовые акты и только на их основе разрешать гражданские дела.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изменения. Таким образом, часть первая статьи 67 ГПК Российской Федерации, рассматриваемая во взаимосвязи с иными положениями этого Кодекса, не может расцениваться в качестве нарушающей конституционные права В.В.Рипо в указанном им аспекте. Как следует из жалобы, заявитель, оспаривая конституционность названной нормы, выражает несогласие с выводами суда, касающимися установления и оценки фактических обстоятельств его дела. Однако исследование и оценка таких обстоятельств, установление оснований для выбора и применения норм права в конкретном деле к полномочиям Конституционного Суда Российской Федерации, предусмотренным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Рипо Владимира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