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Шаклеина Сергея Николаевича на нарушение его конституционных прав пунктом 1.2 постановления Правительства Москвы «Об использовании на платной основе Московского скоростного диаметра»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С.Н.Шаклеина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С.Н.Шаклеин оспаривает конституционность пункта 1.2 постановления Правительства Москвы от 26 июля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Шаклеина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