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Видяйкиной Екатерины Васильевны на нарушение ее конституционных прав статьей 1117 Гражданского кодекса Российской Федерации и статьей 87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Е.В.Видяйкиной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Е.В.Видяйкина оспаривает конституционность статьи 1117 «Недостойные наследники» ГК Российской Федерации и статьи 87 «Обязанности совершеннолетних детей по содержанию родителей» Семейного кодекса Российской Федерации. Как следует из представленных материалов, решением суда первой инстанции, с которым согласились вышестоящие суды, среди прочего отказано в удовлетворении требований Е.В.Видяйкиной и гражданки Щ. к наследникам гражданина Щ. о признании их недостойными и отстранении от наследования. Суд исходил из отсутствия у ответчиков установленных 2 судебным актом алиментных обязательств перед наследодателем и пришел к выводу, что истцы не представили доказательств злостного уклонения ответчиков от выполнения обязанностей по содержанию наследодателя. По мнению заявительницы, оспариваемые нормы противоречат статьям 15, 17–19, 35, 38 и 120 Конституции Российской Федерации, поскольку они порождают неопределенность в вопросе о том, является ли уклонение лица от исполнения обязанностей по содержанию наследодателя основанием признания такого лица недостойным наследником в случае, когда наследодатель по состоянию своего психического здоровья не обращался в суд с требованием о взыскании алиментов.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Видяйкиной Екатерины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