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Голышева Михаила Евгеньевича на нарушение его конституционных прав частями 1 и 4 статьи 4 Закона Нижегородской области «О пенсии за выслугу лет лицам, замещавшим государственные должности Нижегородской области и должности государственной гражданской службы Нижегородской области, и иных доплатах к пенсии»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М.Е.Голышева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М.Е.Голышев оспаривает конституционность частей 1 и 4 (в жалобе поименованных пунктами) статьи 4 Закона Нижегородской области от 24 июня 2003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Голышева Михаила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