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772987-О/2024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Николаева Константина Николаевича на нарушение его конституционных прав частью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К.Н.Николаева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К.Н.Николаев оспаривает конституционность примененной в деле с его участием части четвертой статьи 198 «Содержание решения суда» ГПК Российской Федерации. Как следует из представленных материалов, решением гарнизонного военного суда, оставленным без изменения судами вышестоящих инстанций, отказано в удовлетворении иска К.Н.Николаева о возмещении расходов по найму жилого помещения, взыскании упущенной выгоды и компенсации морального вреда. Определением судьи Верховного Суда Российской Федерации заявителю отказано в передаче кассационной жалобы для 2 рассмотрения в судебном заседании суда кассационной инстанции, с чем согласился заместитель Председателя Верховного Суда Российской Федерации. По мнению К.Н.Николаева, оспариваемое законоположение не соответствует Конституции Российской Федерации, в том числе ее статьям 2, 15, 17–19 24, 40, 45, 46, 55, 56, 120 и 124, поскольку не содержит прямого указания на обязательность неукоснительного выполнения судьей перечисленных в нем требований. В связи с этим заявитель предлагает внести соответствующие изменения в часть четвертую статьи 198 ГПК Российской Федерации и просит отменить судебные постановления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4 статьи 198 ГПК Российской Федерации обязывают суды указать в мотивировочной части решения: установленные фактические и иные обстоятельства дела; вытекающие из указанных обстоятельств выводы,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деле; законы и иные нормативные правовые акты, которыми руководствовался суд при принятии решения, и мотивы, по которым суд не применил законы и иные нормативные правовые акты, на которые ссылались лица, участвующие в деле. Данные нормы не предполагают произвольного применения, являются процессуальными гарантиями права на судебную защиту и не могут расцениваться как нарушающие конституционные права К.Н.Николаева, указанные в жалобе. Проверка же правильности применения норм права судами общей юрисдикции при рассмотрении конкретного дела, на что фактически направлены доводы К.Н.Николаева, а равно разрешение вопроса об отмене 3 судебных постановлений, принятых по делу с его участием, и внесении целесообразных, с точки зрения заявителя, изменений в законодательство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Николаева Константина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