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3073-О/2023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Жилина Валерия Васильевича на нарушение его конституционных прав частью первой статьи 67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В.В.Жилина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В.В.Жилин оспаривает конституционность части первой статьи 67 «Оценка доказательств» ГПК Российской Федерации. Как следует из представленных материалов, апелляционным определением, оставленным без изменения кассационным судом общей юрисдикции, отменено решение суда первой инстанции и В.В.Жилину отказано в удовлетворении исковых требований к гражданину С. о расторжении договора купли-продажи, признании права собственности на земельный участок и недвижимое имущество. Определением судьи Верховного Суда Российской Федерации, с которым согласился заместитель 2 Председателя этого суда, отказано в передаче кассационной жалобы заявителя для рассмотрения в судебном заседании Судебной коллегии по гражданским делам Верховного Суда Российской Федерации. В связи с этим В.В.Жилин просит признать часть первую статьи 67 ГПК Российской Федерации, как позволяющую суду оценивать доказательства по своему внутреннему убеждению, не соответствующей статьям 46, 120, 123 и 126 Конституции Российской Федерации, а также признать неконституционным принятое по его кассационной жалобе определение судьи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Жилина Валерия Васильевича,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