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3516-О/2023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Дехтяря Артема Максимовича и Дехтярь Элизабет Максимовны на нарушение их конституционных прав пунктами 1–4 статьи 21325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А.М.Дехтяря и Э.М.Дехтярь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А.М.Дехтярь и Э.М.Дехтярь оспаривают конституционность пунктов 1–4 статьи 21325 «Имущество гражданина, подлежащее реализации в случае признания гражданина банкротом и введения реализации имущества гражданина» Федерального закона от 26 октября 2002 года № 127-ФЗ «О несостоятельности (банкротстве)». Как следует из представленных материалов, определением арбитражного суда, оставленным без изменения постановлением суда апелляционной инстанции, среди прочего, завершена процедура реализации имущества должника – гражданки Д., освобожденной от дальнейшего исполнения требований кредиторов. Оставляя без изменения названные 2 судебные акты, суд кассационной инстанции отклонил доводы кассационной жалобы Д., ссылавшейся в том числе на необходимость выделения долей в жилом помещении, равные доли в праве собственности на которое ранее принадлежали Д. и заявителям и которое было в качестве заложенного имущества реализовано в рамках дела о банкротстве. В передаче кассационной жалобы А.М.Дехтяря, Э.М.Дехтярь и Д. на акты нижестоящих судов для рассмотрения в судебном заседании Судебной коллегии по экономическим спорам Верховного Суда Российской Федерации было отказано. По мнению заявителей, оспариваемые положения противоречат Конституции Российской Федерации, в частности ее статьям 35 (часть 1) и 40 (часть 1), поскольку они создают правовую неопределенность в отношении участников долевой собственности на жилое помещение, не участвующих в банкротстве иного сособственника, подавшего заявление о признании его банкротом без их согласия.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Дехтяря Артема Максимовича и Дехтярь Элизабет Максимовны,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