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Самарцевой Ольги Викторовны на нарушение ее конституционных прав частью второй статьи 103 Закона Российской Федерации «О государственных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О.В.Самарцевой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О.В.Самарцева оспаривает конституционность части второй статьи 103 Закона Российской Федерации от 20 ноября 1990 года № 340-I «О государственных пенсиях в Российской Федерации» (утратил силу с 1 января 2002 года в связи с вступлением в действие Федерального закона от 17 декабря 2001 года № 173-ФЗ «О трудовых пенсиях в Российской Федерации»), согласно которой, если работа за периоды, указанные в статье 102 данного Закона, продолжалась менее 24 месяцев, среднемесячный заработок подсчитывается путем деления общей суммы заработка за фактически проработанные месяцы на число этих месяцев. 2 По мнению заявительницы, оспариваемая норма не соответствует статьям 19 (части 1 и 2), 39 (часть 2) и 55 (части 2 и 3) Конституции Российской Федерации, поскольку по смыслу, придаваемому ей правоприменительной практикой, предусмотренный ею порядок подсчета среднего месячного заработка не применяется при назначении страховой пенсии по старости и оценке пенсионных прав по состоянию на 1 января 2002 года к лицам, имеющим на указанную дату продолжительность общего трудового стажа более 5 лет, но работавшим в 2000–2001 годах менее 24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представленных материалов, О.В.Самарцева нарушение своих прав связывает с отказом правоприменительных органов пересчитать размер ее страховой пенсии по старости и произвести оценку ее пенсионных прав по состоянию на 1 января 2002 года, исходя из расчета среднего месячного заработка заявительницы за 2000–2001 годы путем деления его на фактически проработанные месяцы, т.е. настаивает на применении в ее деле части второй статьи 103 Закона Российской Федерации «О государственных пенсиях в Российской Федерации» без учета продолжительности общего трудового стажа. Между тем выбор нормы, подлежащей применению в конкретном деле заявительницы с учетом его фактических обстоятельств, не входит в полномочия Конституционного Суда Российской Федерации, определенные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Закон Российской Федерации «О государственных пенсиях в Российской Федерации» утратил силу на территории Российской Федерации с 1 января 2002 года в связи с принятием Федерального закона от 17 декабря 2001 года № 173-ФЗ «О трудовых пенсиях в Российской 3 Федерации», который с 1 января 2015 года также не применяется (за исключением отдельных его норм), т.е. задолго до обращения О.В.Самарцевой в Конституционный Суд Российской Федерации. Следовательно, ее жалоба также не является допустимой по смыслу пункта 4 части первой статьи 43 Федерального конституционного закона «О Конституционном Суде Российской Федерации». Исходя из изложенного и руководствуясь пунктами 1 и 4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Самарцевой Ольги Викторовны, поскольку разрешение поставленного в ней вопроса Конституционному Суду Российской Федерации не подведомственно и поскольку законоположение, конституционность которого оспаривается, утратило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