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Доможирова Алексея Игоревича на нарушение его конституционных прав частью второй статьи 74, частями первой – третьей статьи 195 и частью первой статьи 198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А.И.Доможирова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19 декабря 2013 года, с которым согласился заместитель Председателя этого суда (письмо от 10 марта 2022 года), отказано в удовлетворении надзорной жалобы гражданина А.И.Доможирова об оспаривании вынесенного в его отношении приговора и последующих судебных решений. Заявитель просит признать не соответствующими статьям 2, 15, 18, 24, 45, 46, 48 и 123 Конституции Российской Федерации часть вторую статьи 74 «Доказательства», части первую – третью статьи 195 «Порядок назначения судебной экспертизы» и часть первую статьи 198 «Права подозреваемого, 2 обвиняемого, потерпевшего, свидетеля при назначении и производстве судебной экспертизы» УПК Российской Федерации, поскольку они позволили следователю ознакомить его с постановлениями о назначении судебных экспертиз после их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Доможирова Алексея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