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2752-О/2023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Шешеры Вячеслава Юрьевича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В.Ю.Шешеры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В.Ю.Шешера, которому был продлен срок содержания под стражей без его участия в судебном заседании ввиду нахождения в стационаре на комплексной психолого-психиатрической экспертизе, просит проверить конституционность части третьей статьи 108 «Заключение под стражу», части тринадцатой статьи 109 «Сроки содержания под стражей», статей 38913 «Порядок рассмотрения уголовного дела судом апелляционной инстанции», 40110 «Действия суда кассационной инстанции при поступлении кассационных жалобы, представления» и 40117 «Недопустимость внесения повторных кассационных жалобы, представления» УПК Российской Федерации. 2 По мнению заявителя, оспариваемые положения не соответствуют статьям 48 и 50 Конституции Российской Федерации, поскольку допускают замену назначенного ему защитника, не обязывают следователя подтверждать факт нахождения обвиняемого в стационаре, лишают обвиняемого права на ознакомление с материалами, предоставленными следователем в суд, позволяют судам использовать для продления срока содержания под стражей доказательства, которые в последующем признаются недопустимыми.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Как следует из жалоб, В.Ю.Шешера излагает доводы о нарушениях, допущенных, по его мнению, при продлении срока содержания под стражей, утверждает, что следователь не представил в суд доказательств, подтверждающих его нахождение в стационаре, не указал причину, по которой назначенный ему защитник не мог принять участие в судебном заседании, приводил в судебном заседании недостоверные сведения, а также считает, что прокурор поддерживал следователя, а суд вынес заведомо неправосудное судебное решение. Тем самым, по существу, заявитель предлагает Конституционному Суду Российской Федерации дать оценку не нормам закона, а действиям и решениям правоприменителей по конкретному делу, что требует исследования его фактических обстоятельств и выходит за рамки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Шешеры Вячеслава Юрьевича,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