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Неповинных Натальи Алексеевны на нарушение ее конституционных прав национальным стандартом Российской Федерации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Н.А.Неповинных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Н.А.Неповинных оспаривает конституционность национального стандарта Российской Федерации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(утвержден приказом Федерального агентства по техническому регулированию и метрологии от 20 декабря 2019 года № 1425-ст). 2 Как следует из представленных материалов, постановлением заместителя председателя Комитета по транспорту Правительства Санкт- Петербурга, заявительница признана виновной в совершении административного правонарушения, предусмотренного частью 5 статьи 12.16 «Несоблюдение требований, предписанных дорожными знаками или разметкой проезжей части дороги» КоАП Российской Федерации, выразившегося в остановке автомобиля в зоне действия запрещающего остановку и стоянку транспортных средств знака, и ей назначено административное наказание в виде административного штрафа в размере трех тысяч рублей. Решением судьи районного суда, оставленным без изменения решением судьи вышестоящего суда, данное постановление оставлено без изменения. По мнению заявительницы, оспариваемый акт не соответствует статье 19 (часть 2) Конституции Российской Федерации, поскольку позволяет не устанавливать дублирующие дорожные знаки, что влечет необоснованное привлечение граждан к административной ответственности.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и пункта 3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Неповинных Натальи Алексеевны, поскольку разрешение поставленного заявительницей вопроса Конституционному Суду Российской Федерации не подведомственно.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