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Мамаева Сергея Николаевича на нарушение его конституционных прав частью четвертой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С.Н.Мамаева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С.Н.Мамаев оспаривает конституционность части четвертой статьи 61 «Основания для освобождения от доказывания» ГПК Российской Федерации. Решением суда общей юрисдикции, оставленным без изменения судами вышестоящих инстанций, с заявителя, в отношении которого уголовное дело прекращено судом в связи с истечением сроков давности уголовного преследования, и с других лиц взыскан в солидарном порядке ущерб, причиненный их действиями, послужившими основаниями для уголовного преследования. Суды, руководствуясь в том числе 2 постановлением о прекращении уголовного дела в отношении С.Н.Мамаева, указали, что вина ответчиков в причинении истцу вреда, а также размер вреда подтверждаются совокупностью исследованных доказательств.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С.Н.Мамаева для рассмотрения в судебном заседании суда кассационной инстанции. По мнению заявителя, оспариваемая норма не соответствует Конституции Российской Федерации, в том числе ее статьям 46 и 49, поскольку она позволяет суду, рассматривающему дело о гражданско- правовых последствиях действий лица, в отношении которого велось уголовное преследование, привлекать это лицо к гражданско-правовой ответственности, руководствуясь исключительно постановлением суда о прекращении уголовного дела по нереабилитирующему основанию без исследования и оценки каких-либо иных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Мамаева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