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Михайлычева Сергея Владимировича на нарушение его конституционных прав частью первой статьи 38917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С.В.Михайлычева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С.В.Михайлычев, осужденный и отбывающий наказание, просит признать часть первую статьи 38917 «Существенные нарушения уголовно-процессуального закона» УПК Российской Федерации не соответствующей статьям 2 и 51 (часть 1) Конституции Российской Федерации в той мере, в какой она не относит к существенным нарушениям закона нарушение права не свидетельствовать против себя самого, своего супруга и близких родственников.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Статья 38917 УПК Российской Федерации, являясь частью механизма пересмотра судебных решений в апелляционном порядке, в части первой определяет, что основаниями отмены или изменения судебного решения судом апелляционной инстанции являются существенные нарушения уголовно-процессуального закона, которые путем лишения или ограничения гарантированных этим Кодексом прав участников уголовного судопроизводства, несоблюдения процедуры судопроизводства или иным путем повлияли или могли повлиять на вынесение законного и обоснованного судебного решения, а в части второй предусматривает перечень оснований, влекущих отмену или изменение судебного решения в любом случае. Часть вторая данной статьи не исключает отмены или изменения судебного решения в апелляционном порядке и в случае выявления иных, не указанных в ней, нарушений уголовно-процессуального закона, если эти нарушения подпадают под закрепленные в ее части первой критерии, что может быть установлено лишь в заседании суда апелляционной инстанции после проверки соблюдения предусмотренных уголовно-процессуальным законом правил и выслушивания доводов сторон (определения Конституционного Суда Российской Федерации от 24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Михайлычева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