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Сабирова Марата Халиловича на нарушение его конституционных прав статьями 323 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М.Х.Сабирова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М.Х.Сабиров оспаривает конституционность статей 323 «Изучение кассационных жалобы, представления судьей Верховного Суда Российской Федерации» 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Федерации. Из представленных материалов следует, что решением суда общей юрисдикции, оставленным без изменения вышестоящими судами, М.Х.Сабирову было отказано в удовлетворении его требования о взыскании компенсации морального вреда, причиненного ненадлежащими, как полагал заявитель, условиями содержания в исправительном учреждении. 2 Определением судьи Верховного Суда Российской Федерации от 13 мая 2022 года М.Х.Сабирову было отказано в передаче кассационной жалобы для рассмотрения в заседании Судебной коллегии по административным делам Верховного Суда Российской Федерации. По мнению заявителя, оспариваемые законоположения не соответствуют статьям 2, 17, 18, 45, 46 (части 1 и 2), 47 (часть 1), 52 и 55 (часть 3) Конституции Российской Федерации, поскольку позволяют отказывать в передаче для рассмотрения в заседании Судебной коллегии по административным делам Верховного Суда Российской Федерации кассационной жалобы на судебные постановления, принятые в порядке гражданского судопроизводства, адресованной в Судебную коллегию по гражданским делам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Сабирова Марата Халиловича,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