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Шульпина Бориса Дмитриевича и Шульпиной Наталии Алексеевны на нарушение их конституционных прав статьями 244 и 1041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Б.Д.Шульпина и Н.А.Шульпиной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Б.Д.Шульпин и Н.А.Шульпина оспаривают конституционность статей 244 «Понятие и основания возникновения общей собственности» и 1041 «Договор простого товарищества»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Н.А.Шульпиной отказано в удовлетворении требований к гражданам М.М. и Е.М., в частности, об установлении права общей долевой собственности Б.Д.Шульпина и М.М. в отношении объектов недвижимости, 2 приобретенных (созданных) в том числе с использованием имущества, находящегося в общей совместной собственности Б.Д.Шульпина и Н.А.Шульпиной, и о признании права Н.А.Шульпиной на долю в праве собственности на спорное недвижимое имущество. Суды при этом помимо прочего исходили из отсутствия доказательств принадлежности указанного имущества на праве общей долевой собственности Б.Д.Шульпину и М.М. По мнению заявителей, оспариваемые нормы противоречат статьям 35 (части 1–3)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Б.Д.Шульпиным и Н.А.Шульпиной в жалобе (в частности, о том, что суды, по мнению заявителей, дали неверную оценку представленным доказательствам, в том числе показаниям свидетелей, допустили нарушения норм материального и процессуального права и т.п.), свидетельствуют о том, что они, формально оспаривая конституционность указанных в жалобе положений, фактически просят проверить правильность их применения судами в конкретном деле с их участием. Между тем такая проверка, предполагающая установление и оценку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Шульпина Бориса Дмитриевича и Шульпиной Наталии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