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Пронина Александра Павловича на нарушение его конституционных прав статьей 2 Федерального закона «Об оперативно-розыскной деятельности» во взаимосвязи со статьей 2281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А.П.Пронина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А.П.Пронин, осужденный за совершение преступлений, связанных с незаконным оборотом наркотических средств, утверждает о несоответствии статьям 19 (часть 1), 54 (часть 2) и 55 (часть 3) Конституции Российской Федерации статьи 2 Федерального закона от 12 августа 1995 года № 144-ФЗ «Об оперативно-розыскной деятельности» во взаимосвязи со статьей 2281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2 средства или психотропные вещества» УК Российской Федерации. Как полагает заявитель, данные нормы допускают проведение оперативно- розыскных мероприятий по выявлению и пресечению преступлений, связанных с незаконным сбытом конкретного объема наркотического средства, которое ранее уже было изъято из незаконного оборота у другого лица, с использованием муляжа такого средства.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Пронина Александра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