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Борисовой Янины Феликсовны на нарушение ее конституционных прав пунктом 4 статьи 54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Я.Ф.Борисовой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Я.Ф.Борисова, в деле с участием которой по требованию залогодержателя обращено взыскание на принадлежащее ей жилое помещение, оспаривает конституционность пункта 4 статьи 54 «Вопросы, разрешаемые судом при рассмотрении дела об обращении взыскания на заложенное имущество» Федерального закона от 16 июля 1998 года № 102- ФЗ «Об ипотеке (залоге недвижимости)». По мнению заявительницы, оспариваемое положение противоречит статьям 18, 35 и 40 Конституции Российской Федерации, поскольку с течением времени оно не позволяет реализовать заложенное имущество по 2 рыночной стоимости. Кроме того, Я.Ф.Борисова указывает, что оспариваемая норма не позволяет суду, определяющему начальную продажную цену предмета залога при его реализации, указать на возможность ее индексации.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54 Федерального закона «Об ипотеке (залоге недвижимости)» обеспечивает баланс прав и законных интересов участников гражданского оборота при обращении взыскания на заложенное имущество и определенность при реализации заложенного имущества, на которое обращено взыскание, и сама по себе не может рассматриваться в качестве нарушающей конституционные права граждан. При этом подпункт 4 пункта 2 этой статьи, не регулирующий процедуру изменения судом в установленном законом порядке начальной продажной цены заложенного имущества, не препятствует такому изменению, если рыночная стоимость имущества существенно повысилась после обращения на него взыскания (определения Конституционного Суда Российской Федерации от 4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Борисовой Янины Феликсовны,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