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1994-О/2023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Айрапетян Гоарик Алибековны на нарушение ее конституционных прав абзацем двенадцатым пункта 1 статьи 15 Федерального закона «О статусе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Г.А.Айрапетян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Г.А.Айрапетян оспаривает конституционность абзаца двенадцатого пункта 1 статьи 15 Федерального закона от 27 мая 1998 года № 76-ФЗ «О статусе военнослужащих» о жилищных гарантиях для определенной категории военнослужащих – граждан Российской Федерации, предоставляемых, в частности, по достижении ими общей продолжительности военной службы 20 лет и более или при увольнении с военной службы по достижении предельного возраста пребывания на военной службе при общей продолжительности военной службы 10 лет и более. 2 Как следует из представленных материалов, заявительница в 1995 году, являясь гражданкой Республики Армения, поступила на военную службу в пограничные органы Российской Федерации, находящиеся на территории этой республики. В 2019 году она была принята в гражданство Российской Федерации, а в 2020 году в связи с достижением предельного возраста пребывания на военной службе обратилась в установленном порядке за постановкой на учет в качестве нуждающейся в предоставлении жилого помещения по избранному месту жительства, но получила отказ, признанный правомерным решением гарнизонного военного суда, с которым согласились суды вышестоящих инстанций. Суды указали, что общая продолжительность военной службы Г.А.Айрапетян как гражданки Российской Федерации составила менее 10 лет. По мнению заявительницы, ссылающейся в том числе на Постановление Конституционного Суда Российской Федерации от 18 октября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3 части первой статьи 43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Айрапетян Гоарик Алибековны, поскольку по предмету обращения Конституционным Судом Российской Федерации ранее было принято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