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шиной Светланы Олеговны на нарушение ее конституционных прав пунктом 2 статьи 10 Закона Российской Федерации «О потребительской кооперации (потребительских обществах, их союзах)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О.Ла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О.Лашина оспаривает конституционность пункта 2 статьи 10 Закона Российской Федерации от 19 июня 1992 года № 3085-I «О потребительской кооперации (потребительских обществах, их союзах) в Российской Федерации», согласно которому заявление о приеме в потребительское общество должно быть рассмотрено в течение 30 дней советом потребительского общества; вступающий признается пайщиком в случае принятия решения о его приеме в потребительское общество с момента уплаты вступительного взноса, а также паевого взноса или его части, установленной уставом потребительского общества. 2 Как следует из представленных материалов, суд апелляционной инстанции, отменив решение суда первой инстанции, частично удовлетворил исковые требования потребительского эксплуатационно-строительного кооператива о взыскании с заявительницы задолженности по оплате членских взносов, коммунальных услуг, а также пени за просрочку внесения членских взносов. Это определение суда апелляционной инстанции оставлено без изменения кассационным судом общей юрисдикции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ьницы, оспариваемое положение не соответствует статье 30 (часть 2) Конституции Российской Федерации в той мере, в какой в системе действующего правового регулирования оно содержит неопределенность в вопросе о последствиях пропуска потребительским обществом срока рассмотрения заявления гражданина о приеме его в члены данного общества и о последствиях отказа кандидата в члены общества от уплаты вступительного взноса, а также паевого взноса или его части, установленной уставом потребительского об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шиной Светланы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