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3319-О/2023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Дудочкина Михаила Юрьевича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М.Ю.Дудочкина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М.Ю.Дудочкин, осужденный за совершение преступлений, оспаривает конституционность части четвертой статьи 14 «Презумпция невиновности», части второй статьи 16 «Обеспечение подозреваемому и обвиняемому права на защиту», части первой статьи 17 «Свобода оценки доказательств», части первой статьи 62 «Недопустимость участия в производстве по уголовному делу лиц, подлежащих отводу», части первой статьи 73 «Обстоятельства, подлежащие доказыванию», пункта 3 части второй статьи 75 «Недопустимые доказательства», части первой статьи 81 «Вещественные доказательства», статьи 90 «Преюдиция», части третьей 2 статьи 195 «Порядок назначения судебной экспертизы», части первой статьи 198 «Права подозреваемого, обвиняемого, потерпевшего, свидетеля при назначении и производстве судебной экспертизы», пункта 9 части первой статьи 204 «Заключение эксперта», части третьей статьи 240 «Непосредственность и устность», части второй статьи 281 «Оглашение показаний потерпевшего и свидетеля», статьи 297 «Законность, обоснованность и справедливость приговора» и части четвертой статьи 302 «Виды приговоров» УПК Российской Федерации. По мнению заявителя, применением оспариваемых норм при производстве по его уголовному делу были нарушены права, гарантированные статьями 2, 15 (часть 2), 17, 18, 19 (часть 1), 45, 46 (часть 1), 49 (части 2 и 3), 50 (часть 2), 56 (часть 3), 118 (часть 3), 123 (часть 3), 125 и 126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поставив вопрос о проверке конституционности ряда законоположений, М.Ю.Дудочкин излагает обстоятельства производства по уголовному делу, утверждает о допущенных нарушениях уголовно-процессуального законодательства, ведет речь о том, что его обвинительный приговор основан на предположениях и противоречивых доказательствах, вынесен небеспристрастным судьей с нарушением права на защиту. Тем самым, по существу, заявитель предлагает Конституционному Суду Российской Федерации проверить не нормы закона, а правоприменительные решения по конкретному уголовному делу, что требует исследования его фактических обстоятельств и выходит за рамки полномочий, которыми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Дудочкина Михаила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