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Шешеры Вячеслава Юрьевича на нарушение его конституционных прав статьями 29, 38, 63, 108, 109, 255 и 38928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В.Ю.Шешеры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В.Ю.Шешера, осужденный и отбывающий наказание, просит признать не соответствующими Конституции Российской Федерации следующие положения Уголовно-процессуального кодекса Российской Федерации: статьи 29 «Полномочия суда», 38 «Следователь», 108 «Заключение под стражу», 109 «Сроки содержания под стражей», 255 «Решение вопроса о мере пресечения» и 38928 «Апелляционные приговор, определение и постановление» в той мере, в какой они позволяют следователям и судьям вносить в постановления заведомо ложные сведения и содержать на 2 основании таких постановлений под стражей лиц, подозреваемых (обвиняемых) в совершении преступлений; статью 63 «Недопустимость повторного участия судьи в рассмотрении уголовного дела», поскольку она позволяет судье рассматривать уголовное дело по существу, несмотря на то, что его решения, принятые в ходе производства по делу, отменялись вышестоящими судебными инстанциями.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вопреки требованию пункта 8 части второй статьи 37 Федерального конституционного закона «О Конституционном Суде Российской Федерации», В.Ю.Шешера в обоснование неконституционности оспариваемых норм ссылается на неправомерные, по его мнению, действия и решения, допущенные при решении вопросов об избрании и продлении срока действия меры пресечения в виде заключения под стражу (внесение в постановления недостоверной информации; использование доказательств, признанных недопустимыми; участие судьи, подлежащего отводу), а также выражает несогласие с принятыми по делу судебными решениями. Тем самым, по сути, заявитель – прямо или косвенно – предлагает Конституционному Суду Российской Федерации дать оценку не положениям закона, а правоприменительным решениям на предмет их соответствия уголовно-процессуальному закону и соблюдения его прав, что, однако, требует исследования фактических обстоятельств конкретного дела и выходит за пределы полномочий, предоставленных Конституционному Суду Российской Федерации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Шешеры Вячеслава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