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2811-О/2023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«ПсковАгроИнвест» на нарушение его конституционных прав пунктами 1 и 4 части 1 статьи 150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«ПсковАгроИнвест»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«ПсковАгроИнвест» (далее также – ООО «ПсковАгроИнвест», общество) оспаривает конституционность пунктов 1 и 4 части 1 статьи 150 «Основания для прекращения производства по делу» АПК Российской Федерации. Как следует из представленных материалов, решением Суда по интеллектуальным правам прекращено производство по делу, возбужденному на основании искового заявления ряда юридических лиц, в том числе ООО «ПсковАгроИнвест», в той части, в какой ранее определением этого суда был принят отказ общества от исковых требований. 2 Данное решение было оставлено без изменения президиумом Суда по интеллектуальным правам. Определением судьи Верховного Суда Российской Федерации отказано в передаче кассационной жалобы заявителя для рассмотрения в судебном заседании Судебной коллегии по экономическим спорам этого суда. По мнению заявителя, оспариваемые законоположения противоречат статьям 19 (части 1 и 2), 46 (часть 1) и 55 Конституции Российской Федерации, поскольку позволяют арбитражному суду прекращать производство по делу на основании отказа истца от иска в случае, когда его исковое заявление не подлежит рассмотрению в суде.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Вопреки требованиям статей 96 и 97 Федерального конституционного закона «О Конституционном Суде Российской Федерации», представленными судебными актами не подтверждается применение арбитражным судом в конкретном деле общества пункта 1 части 1 статьи 150 АПК Российской Федерации, а потому его жалоба в этой части, как не отвечающая критерию допустимости обращений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«ПсковАгроИнвест»,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