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Березанина Виталия Анатольевича на нарушение его конституционных прав статьей 28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В.А.Березанина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В.А.Березанин оспаривает конституционность статьи 28 «Предъявление иска по месту жительства или адресу ответчика»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В.А.Березанину отказано в удовлетворении искового требования к юридическому лицу о возмещении ущерба, причиненного в результате дорожно-транспортного происшествия.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этого суда. По мнению В.А.Березанина, оспариваемое законоположение противоречит статьям 15 (часть 4), 46 и 47 Конституции Российской Федерации, поскольку устанавливает, что дело о возмещении ущерба, причиненного в результате дорожно-транспортного происшествия, подлежит рассмотрению судом по адресу юридического лица – ответчика, а не по месту совершения дорожно-транспортного происшествия.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28 ГПК Российской Федерации о предъявлении иска по месту жительства или адресу ответчика, устанавливающая общее правило определения подсудности гражданских дел судам общей юрисдикции, конкретизирует статью 47 (часть 1) Конституции Российской Федерации и выступает процессуальной гарантией обеспечения возможности реализации права на судебную защиту, а потому не может расцениваться в качестве нарушающей конституционные права заявителя. Проверка же правильности рассмотрения судами дела с участием В.А.Березанина, в том числе с точки зрения оценки представленных в дело доказательств и соблюдения принципа беспристрастности суда,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Березанина Виталия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