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Кубышкиной Юлии Борисовны на нарушение ее конституционных прав частью второй статьи 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Ю.Б.Кубышкиной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Ю.Б.Кубышкина оспаривает конституционность части второй статьи 96 «Внесение сторонами денежных сумм, подлежащих выплате свидетелям, экспертам и специалистам» ГПК Российской Федерации. Определением суда апелляционной инстанции, оставленным без изменения кассационным судом общей юрисдикции, отменено решение суда первой инстанции в части распределения расходов на оплату судебной экспертизы и вынесено новое решение о взыскании этих расходов в пользу эксперта в равных долях с истца (Ю.Б.Кубышкиной), ответчика и третьего 2 лица, заявлявшего самостоятельные требования относительно предмета спора. Определением судьи Верховного Суда Российской Федерации отказано в передаче кассационной жалобы представителя Ю.Б.Кубышкиной для рассмотрения в судебном заседании суда кассационной инстанции. По мнению заявительницы, оспариваемая норма не соответствует статьям 35, 45 и 123 Конституции Российской Федерации в той мере, в какой по смыслу, придаваемому ей правоприменительной практикой, она возлагает обязанность оплачивать расходы на проведение судебной экспертизы, назначенной по инициативе суда, на стороны, ни одна из которых ходатайства о проведении судебной экспертизы не заявляла.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96 ГПК Российской Федерации прямо предусматривает, в частности, что в случае, если вызов свидетелей, назначение экспертов, привлечение специалистов и другие действия, подлежащие оплате, осуществляются по инициативе суда, соответствующие расходы возмещаются за счет средств федерального бюджета. Данная норма не допускает ее произвольного истолкования и применения и – с учетом того, что Конституция Российской Федерации не предполагает необходимости установления обязанности возмещать за счет государственного бюджета все расходы, понесенные в связи с участием в судебном процессе (Постановление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Кубышкиной Юлии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