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Канайкина Андрея Васильевича на нарушение его конституционных прав пунктом 2 части первой статьи 77 и частью третьей статьи 79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А.В.Канайкина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А.В.Канайкин оспаривает конституционность следующих положений Трудового кодекса Российской Федерации: пункта 2 части первой статьи 77, закрепляющего такое основание прекращения трудового договора, как истечение срока трудового договора (статья 79 данного Кодекса), за исключением случаев, когда трудовые отношения фактически продолжаются и ни одна из сторон не потребовала их прекращения; части третьей статьи 79, согласно которой трудовой договор, заключенный на время исполнения обязанностей отсутствующего работника, прекращается с выходом этого работника на работу. 2 По мнению заявителя, оспариваемые нормы, примененные в его деле судом, противоречат статьям 1, 2, 15, 17 (часть 1), 18, 19 (часть 1), 37 (части 1 и 4), 45–47 и 55 Конституции Российской Федерации, поскольку позволяют устанавливать в трудовом договоре условие о его прекращении не в связи с выходом на работу отсутствующего работника, а в связи с наступлением иного события и увольнять работника, замещавшего должность временно отсутствующего работника, несмотря на то, что последний не приступил к работе.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Прекращение трудового договора в связи с истечением срока его действия (пункт 2 части первой статьи 77 и статья 79 Трудового кодекса Российской Федерации) соответствует общеправовому принципу стабильности договора. Работник, давая согласие на заключение трудового договора в предусмотренных законом случаях на определенный срок, знает о его прекращении по истечении заранее оговоренного периода, в том числе в связи с выходом на работу работника, за которым в соответствии с действующим законодательством сохраняется место работы (должность) (часть третья статьи 79 названного Кодекса). Такое правовое регулирование распространяется на всех лиц, заключивших срочный трудовой договор, и не может рассматриваться как нарушающее права заявителя. Проверка же обоснованности увольнения А.В.Канайкина связана с установлением и исследованием фактических обстоятельств дела и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3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Канайкина Андрея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