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Сеина Александра Александровича на нарушение его конституционных прав Законом Российской Федерации «О праве граждан Российской Федерации на свободу передвижения, выбор места пребывания и жительства в пределах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А.А.Сеина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с которым согласились суды вышестоящих инстанций, отказано в удовлетворении административного иска гражданина А.А.Сеина о признании незаконным постановления судебного пристава-исполнителя о взыскании с него исполнительского сбора в связи с неуплатой административного штрафа в добровольном порядке в установленный срок. Суды установили, что копия постановления о возбуждении исполнительного производства была направлена А.А.Сеину по адресу его регистрации по месту жительства в соответствии с законодательством об исполнительном производстве, но не была ему вручена по зависящим от него обстоятельствам. 2 Заявитель в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Сеина Александра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