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Федорюка Сергея Юрьевича на нарушение его конституционных прав статьями 297, 299, частью четвертой статьи 302 и статьей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С.Ю.Федорюка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29 декабря 2022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поданной в интересах гражданина С.Ю.Федорюка жалобы об оспаривании вынесенных в его отношении приговора и последующих судебных решений. С.Ю.Федорюк утверждает, что статьи 297 «Законность, обоснованность и справедливость приговора», 299 «Вопросы, разрешаемые судом при постановлении приговора», часть четвертая статьи 302 «Виды 2 приговоров» и статья 307 «Описательно-мотивировочная часть обвинительного приговора» УПК Российской Федерации не соответствуют статьям 10, 46 (часть 1), 49, 118 (часть 1), 120 (часть 1) и 123 (часть 3) Конституции Российской Федерации. Согласно позиции заявителя, указанные нормы нарушают его права, поскольку возлагают на суд несвойственную ему функцию обвинения, позволяя в описательно-мотивировочной части обвинительного приговора приводить описание другого уголовно-наказуемого деяния, по которому отсутствовали какие-либо решения органов предварительного расследования, что в результате привело, со слов заявителя, к его необоснованному осуждению.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обоснование неконституционности оспариваемых С.Ю.Федорюком положений Уголовно-процессуального кодекса Российской Федерации, а также заявленные им требования свидетельствуют о том, что нарушение своих прав он связывает с их предположительно неправильным применением, неприменением либо нарушением в конкретном деле, тем самым, по существу, предлагая Конституционному Суду Российской Федерации оценить не их содержание, а правомерность правоприменительных решений по конкретному делу с учетом его обстоятельств. Между тем разрешение такого рода вопросов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Федорюка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