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2875-О/2023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Мягкова Дмитрия Викторовича на нарушение его конституционных прав статьей 4501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Д.В.Мягкова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Д.В.Мягков, которому решением суда общей юрисдикции отказано в удовлетворении исковых требований о защите прав потребителя, оспаривает конституционность статьи 4501 ГК Российской Федерации. По мнению заявителя, данная норма не соответствует Конституции Российской Федерации, ее статьям 2, 18, 45 (часть 1), 46 (часть 1) и 55 (часть 2), поскольку в случае ее применения гражданин лишается права на взыскание неустойки и штрафа, предусмотренных Законом Российской Федерации от 7 февраля 1992 года № 2300-I «О защите прав потребителей».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Статья 4501 ГК Российской Федерации, регулирующая право на односторонний отказ от договора, направлена на обеспечение определенности в отношениях сторон договора и сама по себе не может расцениваться как нарушающая в обозначенном в жалобе аспекте конституционные права заявителя, в деле которого суды исходили из отсутствия оснований для взыскания неустойки и штрафа, предусмотренных пунктом 6 статьи 13 и абзацем первым пункта 1 статьи 23 Закона Российской Федерации «О защите прав потребителей», в силу недоказанности наличия в спорном товаре недостатков, влекущих ответственность продавца согласно положениям главы II данного Закона. В компетенцию же Конституционного Суда Российской Федерации, закрепленную статьей 125 Конституции Российской Федерации и статьей 3 Федерального конституционного закона «О Конституционном Суде Российской Федерации», установление фактических обстоятельств дела и оценка правильности применения норм права с учетом этих обстоятельств не входят. Кроме того, вопреки требованиям статей 96 и 97 данного Федерального конституционного закона, представленными материалами не подтверждается применение пунктов 3–7 статьи 4501 ГК Российской Федерации в деле с участием Д.В.Мягкова.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Мягкова Дмитрия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