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«Северо-Западная инвестиционная компания» на нарушение его конституционных прав частью 1 статьи 48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«Северо-Западная инвестиционная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«Северо-Западная инвестиционная компания» (далее также – ООО «СЗИК») оспаривает конституционность части 1 статьи 48 «Процессуальное правопреемство» АПК Российской Федерации. Как следует из представленных материалов, определением арбитражного суда, оставленным без изменения арбитражным судом апелляционной инстанции, в деле о несостоятельности (банкротстве) юридического лица произведена замена в порядке процессуального 2 правопреемства конкурсного кредитора ООО «СЗИК» на гражданку Я., признано обоснованным и подлежащим включению в третью очередь реестра требований кредиторов должника требование Я. о взыскании денежных средств, судебные расходы по обособленному спору отнесены на ООО «СЗИК». По мнению заявителя, оспариваемое законоположение противоречит статьям 8, 15 (часть 4), 19 (части 1 и 2), 35 (части 1 и 2), 46 (часть 1), 55 (части 2 и 3) и 123 (часть 3) Конституции Российской Федерации в той мере, в какой оно позволяет арбитражному суду без должной оценки доказательств осуществить замену на стороне конкурсного кредитора в безусловном порядке на лицо, чье право требования оспаривается и не подтверждено вступившим в законную силу решением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3 Вопреки данному требованию, представленные ООО «СЗИК» судебные акты не свидетельствуют об исчерпании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«Северо-Западная инвестиционная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