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Цивилева Андрея Станиславовича на нарушение его конституционных прав пунктом 14 части 1 статьи 14 и частью 1 статьи 59 Федерального закона «О государственной гражданской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А.С.Цивилева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А.С.Цивилев оспаривает конституционность следующих положений Федерального закона от 27 июля 2004 года № 79-ФЗ «О государственной гражданской службе Российской Федерации»: пункта 14 части 1 статьи 14, закрепляющего право государственного гражданского служащего на проведение по его заявлению служебной проверки; части 1 статьи 59, согласно которой служебная проверка проводится по решению представителя нанимателя или по письменному заявлению гражданского служащего. 2 По мнению заявителя, оспариваемые законоположения, примененные в его деле судами общей юрисдикции, противоречат статьям 10, 21 (часть 2), 46 (часть 1) и 120 (часть 2) Конституции Российской Федерации, поскольку позволяют представителю нанимателя при наличии письменного заявления государственного гражданского служащего не проводить служебную проверку и принимать решение об отказе в ее проведении, а судам общей юрисдикции проводить служебную проверку вместо представителя нанимателя.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Цивилева Андрея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