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Шавырова Сергея Константиновича на нарушение его конституционных прав статьей 219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С.К.Шавырова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С.К.Шавыров, представителю которого письмом мирового судьи была возвращена частная жалоба на определение этого судьи о возобновлении производства по делу с указанием на невозможность обжалования такого определения, оспаривает конституционность статьи 219 ГПК Российской Федерации, предусматривающей, что производство по делу возобновляется после устранения обстоятельств, вызвавших его приостановление, на основании заявления лиц, участвующих в деле, или по инициативе суда; при возобновлении производства суд извещает об этом лиц, участвующих в деле. По мнению заявителя, оспариваемое законоположение противоречит Конституции Российской Федерации, поскольку не предусматривает 2 возможности обжаловать определение суда о возобновлении производства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какого-либо определенного порядка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относится Гражданский процессуальный кодекс Российской Федерации. Само по себе отсутствие возможности обжаловать определение суда о возобновлении производства по делу на основании статьи 219 ГПК Российской Федерации не исключает проверки его законности и обоснованности судом вышестоящей инстанции, поскольку возражения относительно такого определения в силу части третьей статьи 331 указанного Кодекса могут быть включены в апелляционную жалобу на решение суда, принятое по результатам рассмотрения дела по существу. Таким образом, нет оснований полагать, что оспариваемым законоположением были нарушены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Шавырова Сергея Константиновича,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