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Даниличева Сергея Григорьевича на нарушение его конституционных прав статьей 72 Уголовного кодекса Российской Федерации, статьей 771 Уголовно-исполнительного кодекса Российской Федерации и статьей 397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С.Г.Даниличева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С.Г.Даниличев, привлеченный к уголовной ответственности, просит признать не соответствующими статьям 1, 18, 19, 45 (часть 1), 46 (часть 1) и 57 Конституции Российской Федерации: статью 72 «Исчисление сроков наказаний и зачет наказания» УК Российской Федерации и статью 771 «Привлечение осужденных к лишению свободы к участию в следственных действиях или судебном разбирательстве» УИК Российской Федерации, которые, как утверждает заявитель, не предусматривают льготного зачета времени содержания лица в 2 более строгих условиях, чем определены приговором суда, в частности в следственном изоляторе, а также времени его следования к месту отбывания наказания после вступления приговора в законную силу; статью 397 «Вопросы, подлежащие рассмотрению судом при исполнении приговора» УПК Российской Федерации, поскольку она, по мнению заявителя, позволяет не засчитывать в срок лишения свободы время содержания лица под стражей, нахождение под домашним арестом по другому уголовному делу, которое впоследствии было прекращено.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397 УПК Российской Федерации лишь конкретизируют перечень вопросов, связанных с исполнением приговора, и не регламентируют уголовно-правовых отношений, в том числе зачет времени содержания лица под стражей и нахождения под домашним арестом в срок лишения свободы, и, соответственно, не могут расцениваться как нарушающие конституционные права заявителя в указанном им аспекте. Что же касается оспариваемых положений уголовного и уголовно- исполнительного законов, то ранее С.Г.Даниличев оспаривал в аналогичном аспекте конституционность статьи 72 УК Российской Федерации и статьи 77 УИК Российской Федерации в своей предшествующей жалобе, по результатам изучения которой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Даниличева Сергея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