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3149-О/2023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Карасева Сергея Александровича на нарушение его конституционных прав положениями статей 3797 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С.А.Карасева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С.А.Карасев оспаривает конституционность пункта 3 части второй и пункта 2 части четвертой статьи 3797 «Основания для отмены или изменения судебных постановлений кассационным судом общей юрисдикции» и пункта 3 части четвертой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апелляционным определением судебной коллегии по гражданским делам Приморского краевого суда от 18 мая 2021 года, оставленным без изменения определением Девятого кассационного суда общей юрисдикции от 8 октября 2021 года, С.А.Карасеву отказано в удовлетворении заявления о пересмотре по новым 2 обстоятельствам апелляционного определения этого суда от 27 июня 2017 года. Определением судьи Верховного Суда Российской Федерации от 18 февраля 2022 года, с которым согласился заместитель Председателя этого суда (письмо от 26 мая 2022 года), заявителю отказано в передаче его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В связи с этим С.А.Карасев просит признать оспариваемые положения, примененные в его деле судами в истолковании, расходящемся с истолкованием, данным Конституционным Судом Российской Федерации в принятом по его жалобе Определении от 25 ноября 2020 года</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Между тем из представленных материалов следует, что с момента завершения рассмотрения дела заявителя и до подачи им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Карасева Сергея Александровича, поскольку она не отвечает требованиям 3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