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Николаевой Раисы Васильевны на нарушение ее конституционных прав статьей 2 Федерального закона «О ветеранах»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Р.В.Николаевой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Р.В.Николаева оспаривает конституционность статьи 2 Федерального закона от 12 января 1995 года № 5-ФЗ «О ветеранах», определяющей круг лиц, относящихся к ветеранам Великой Отечественной войны. Как следует из представленных материалов, нарушение своих прав заявительница связывает с тем, что оспариваемое положение служит основанием для исключения лиц, принимавших участие в боевых действиях в Венгрии в 1956 году, из числа участников Великой Отечественной войны, имеющих право на получение единовременной выплаты, предусмотренной Указом Президента Российской Федерации от 7 февраля 2020 года № 100 «О 2 единовременной выплате некоторым категориям граждан Российской Федерации в связи с 75-й годовщиной Победы в Великой Отечественной войне 1941–1945 годов».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ветеранах», исходя из конституционных предписаний, предопределяющих обязанности государства по отношению к своим гражданам, исполнившим воинский долг и обязанность по защите Отечества, и в целях признания особых заслуг перед обществом закрепляет правовые гарантии их социальной защиты и условия, соблюдение которых необходимо для наделения гражданина определенным статусом, а следовательно, приобретения им права на соответствующие меры социальной поддержки. Статья 2 данного Федерального закона содержит общее определение понятия «ветеран Великой Отечественной войны» и закрепляет, какие именно граждане и при соблюдении каких условий могут быть признаны ветеранами Великой Отечественной войны. Тем самым оспариваемая норма представляет собой основу для формирования системы мер социальной поддержки, предоставляемых каждой из категорий ветеранов, и не может рассматриваться как нарушающая права заявительницы, являющейся вдовой инвалида вследствие ранения, полученного при защите интересов СССР в ходе участия в боевых действиях в Венгрии в 1956 году. Разрешение же вопроса о возможности предоставления участникам боевых действий в Венгрии в 1956 году, а также их вдовам единовременной выплаты, предусмотренной Указом Президента Российской Федерации от 7 февраля 2020 года № 100,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Николаевой Раисы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