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Колесова Алексея Ивановича на нарушение его конституционных прав статьей 158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А.И.Колесова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А.И.Колесов оспаривает конституционность статьи 158 «Отложение судебного разбирательства» АПК Российской Федерации. Определением арбитражного суда, апелляционная и кассационная жалобы на которое были возвращены, как поданные на не подлежащий самостоятельному обжалованию судебный акт, отложено судебное разбирательство по вопросу об обоснованности заявления юридического лица, единственным участником которого, по утверждению А.И.Колесова, является он, о признании должника несостоятельным (банкротом). Определением судьи Верховного Суда Российской Федерации прекращено производство по 2 кассационной жалобе того же юридического лица на определение об отложении судебного разбирательства. По мнению заявителя, оспариваемая норма не соответствует статье 46 (часть 1) Конституции Российской Федерации в той мере, в какой она позволяет судье арбитражного суда произвольно устанавливать в определении об отложении судебного разбирательства обстоятельства, которые не могут быть оспорены заинтересованными лицами вследствие того, что данное определение не подлежит обжалованию, и которые впоследствии служат основаниями для взыскания денежных средств.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Колесова Алексея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