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606-О/2024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Петина Игоря Анатольевича на нарушение его конституционных прав частью 1 статьи 2.1, статьей 2.2, частью 1 статьи 5.351, пунктом 2 части 1 статьи 24.5, пунктом 1 части 1 статьи 29.10 и частью 1 статьи 30.18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И.А.Петина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И.А.Петин оспаривает конституционность части 1 статьи 2.1 «Административное правонарушение», статьи 2.2 «Формы вины», части 1 статьи 5.351 «Неуплата средств на содержание детей или нетрудоспособных родителей», пункта 2 части 1 статьи 24.5 «Обстоятельства, исключающие производство по делу об административном правонарушении», пункта 1 части 1 статьи 29.10 «Постановление по делу об административном правонарушении» и части 1 статьи 30.18 «Содержание постановления, принимаемого по результатам рассмотрения жалобы, протеста на 2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Как следует из представленных материалов, постановлением мирового судьи, оставленным без изменения судами вышестоящих инстанций, И.А.Петин признан виновным в совершении административного правонарушения, предусмотренного частью 1 статьи 5.351 КоАП Российской Федерации, и ему назначено административное наказание в виде обязательных работ на срок пятьдесят часов. Доводы заявителя о том, что у него имелись уважительные причины для неуплаты алиментов, в частности отсутствие у него работы, были судами отклонены. По мнению заявителя, оспариваемые законоположения не соответствуют статьям 46 (часть 1), 55 (часть 3), 56 (часть 3), 118 (часть 2), 120 (часть 1) и 123 (часть 3) Конституции Российской Федерации в той мере, в какой они предоставляют судье право не прекращать производство по делу об административном правонарушении при отсутствии состава административного правонарушения, а при вынесении судебных актов – не рассматривать, не учитывать и не опровергать со ссылкой на закон заявленные доводы и аргументы.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 жалобе заявителя, свидетельствуют о том, что, формально оспаривая конституционность указанных им нормативных положений, он фактически предлагает Конституционному Суду Российской Федерации оценить обоснованность и правильность вынесенных по его делу правоприменительных решений с учетом фактических обстоятельств, что не относится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Петина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