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Агрофирма «Новоселезнево» на нарушение его конституционных прав частями 2 и 3 статьи 112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Агрофирма «Новоселезнево»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Агрофирма «Новоселезнево» (далее также – Агрофирма «Новоселезнево», общество) оспаривает конституционность частей 2 и 3 статьи 112 «Исполнительский сбор» Федерального закона от 2 октября 2007 года № 229-ФЗ «Об исполнительном производстве». Постановлением арбитражного суда апелляционной инстанции, оставленным без изменения арбитражным судом кассационной инстанции, отказано в удовлетворении заявления Агрофирмы «Новоселезнево» о признании незаконным постановления судебного пристава-исполнителя о 2 взыскании с общества исполнительского сбора. Суды указали, что у судебного пристава-исполнителя имелись основания для взыскания исполнительского сбора, поскольку ему в установленный срок не были представлены доказательства исполнения требований взыскателя или заключения между сторонами мирового соглашения. Определением судьи Верховного Суда Российской Федерации отказано в передаче кассационной жалобы Агрофирмы «Новоселезнево» для рассмотрения в судебном заседании суда кассационной инстанции. По мнению заявителя, оспариваемые положения не соответствуют Конституции Российской Федерации, поскольку они позволили арбитражным судам в нарушение норм материального и процессуального права отказать в признании незаконным постановления судебного пристава- исполнителя о взыскании исполнительского сбора.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Части 2 и 3 статьи 112 Федерального закона «Об исполнительном производстве», закрепляющие условия установления судебным приставом- исполнителем исполнительского сбора и регламентирующие определение размера исполнительского сбора, служат цели обеспечения обязательности исполнения судебных актов и актов иных органов, сами по себе не предполагают вынесения незаконных и необоснованных судебных актов и произвольного взыскания исполнительского сбора судебным приставом- исполнителем, а потому не нарушают конституционных прав заявителя. Проверка же того, были ли арбитражными судами в конкретном деле общества допущены нарушения норм материального и процессуального права,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Агрофирма «Новоселезнево»,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