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микрокредитной компании «Деньги для всех» на нарушение его конституционных прав пунктом 2 статьи 808 Гражданского кодекса Российской Федерации во взаимосвязи с абзацем первым части второй статьи 71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микрокредитной компании «Деньги для всех»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микрокредитная компания «Деньги для всех» (далее также – ООО МКК «Деньги для всех») оспаривает конституционность пункта 2 статьи 808 «Форма договора займа» ГК Российской Федерации во взаимосвязи с абзацем первым части второй статьи 71 «Письменные доказательства» ГПК Российской Федерации. Решением суда общей юрисдикции, оставленным без изменения судами вышестоящих инстанций, отказано в удовлетворении иска ООО МКК 2 «Деньги для всех» о взыскании, помимо прочего, задолженности по договору займа от 11 января 2013 года, которая ранее взыскивалась судебным приказом от 7 апреля 2014 года, отмененным определением мирового судьи от 12 июля 2021 года. Отказывая в удовлетворении иска, суды исходили из недоказанности факта заключения договора займа. Определением судьи Верховного Суда Российской Федерации отказано в передаче кассационной жалобы ООО МКК «Деньги для всех» для рассмотрения в судебном заседании суда кассационной инстанции. По мнению заявителя, оспариваемые положения не соответствуют статьям 19, 45 (часть 2), 46 (часть 1) и 55 (части 1 и 2) Конституции Российской Федерации, поскольку они в случаях, когда судебный приказ о взыскании задолженности по договору займа отменен спустя длительное время после его вынесения и утрачены документы, подтверждающие факт передачи заемщику денежных средств, не позволяют займодавцу доказать факт заключения договора займа с помощью других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808 ГК Российской Федерации, позволяющий представить в подтверждение договора займа и его условий расписку заемщика или иной документ, удостоверяющий передачу ему займодавцем определенной денежной суммы или определенного количества вещей, во взаимосвязи с абзацем первым части второй статьи 71 ГПК Российской Федерации, согласно которому письменные доказательства должны быть представлены в подлиннике или в форме надлежащим образом заверенной копии, закрепляют гарантии принятия обоснованных судебных решений по спорам, вытекающим из заемных правоотношений, не препятствуют доказыванию факта заключения договора займа с помощью любых относимых и допустимых доказательств и не нарушают конституционных прав ООО МКК «Деньги для всех» в обозначенном в жалобе аспекте.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микрокредитной компании «Деньги для всех»,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