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2613-О/2023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Потехина Дмитрия Александровича на нарушение его конституционных прав статьями 177, 195, 196 и 198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Д.А.Потехина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Д.А.Потехин, осужденный и отбывающий наказание, утверждает, что статьями 177 «Порядок производства осмотра», 195 «Порядок назначения судебной экспертизы», 196 «Обязательное назначение судебной экспертизы» и 198 «Права подозреваемого, обвиняемого, потерпевшего, свидетеля при назначении и производстве судебной экспертизы» УПК Российской Федерации, примененными при производстве по его уголовному делу, были нарушены его права, гарантированные статьями 23, 24 (часть 1), 45 и 46 (часть 1) Конституции Российской Федерации.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в частности, если подана в срок не позднее одного года после принятия судебного решения, которым исчерпываются внутригосударственные средства судебной защиты. Как следует из представленных материалов, обвинительный приговор в отношении Д.А.Потехина вынесен и проверен судом апелляционной инстанции в 2017 году; в 2018 году ему отказано в передаче кассационной жалобы для рассмотрения в судебном заседании суда кассационной инстанции; 17 мая 2022 года заместитель Председателя Верховного Суда Российской Федерации согласился с постановлениями судей этого суда об отказе в передаче кассационных жалоб для рассмотрения в судебном заседании суда кассационной инстанции, а письмом от 16 декабря того же года осужденному возвращена без рассмотрения кассационная жалоба на приговор и последующие судебные решения как повторная. Следовательно, Д.А.Потехиным пропущен годичный срок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Потехина Дмитрия Александровича,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