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Муртазова Вахи Абдурахмановича на нарушение его конституционных прав статьей 78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В.А.Муртазова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В.А.Муртазов в 2011 году был признан законным представителем своего несовершеннолетнего сына по уголовному делу о совершении в отношении последнего преступления, предусмотренного статьей 138 УК Российской Федерации. По вопросу возбуждения уголовных дел о других преступлениях, совершенных в отношении его сына, неоднократно выносились постановления об отказе в возбуждении уголовного дела. Со слов заявителя, его сын бесследно исчез в 2015 году. Принятым в порядке, закрепленном статьей 125 УПК Российской Федерации, постановлением судьи районного суда от 22 марта 2022 года 2 прекращено производство по жалобе В.А.Муртазова о признании незаконным очередного постановления следователя об отказе в возбуждении уголовного дела в связи с тем, что обжалуемое постановление отменено прокуратурой с направлением материала для проведения дополнительной проверки. С таким решением согласился как суд апелляционной инстанции, так и судьи судов кассационной инстанции. По мнению заявителя, статья 78 «Освобождение от уголовной ответственности в связи с истечением сроков давности» УК Российской Федерации, позволяя должностным лицам следственных органов и прокуратуры освобождать от уголовной ответственности виновных лиц в связи с истечением сроков давности уголовного преследования посредством бесконечного вынесения постановлений об отказе в возбуждении уголовного дела и их многократных отмен прокуратурой, нарушает его права, гарантируемые статьями 19, 21 (часть 1), 45 (часть 1), 46 и 52 Конституции Российской Федерации, и требует дополнения предлагаемой им нормой.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Муртазова Вахи Абдурахмановича,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