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2728-О/2023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Вантеева Олега Алексеевича на нарушение его конституционных прав статьей 10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О.А.Вантеева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от 5 мая 2023 года, оставленным без изменения апелляционной инстанцией, частично удовлетворено ходатайство отбывающего наказание в виде пожизненного лишения свободы гражданина О.А.Вантеева о приведении вынесенных в его отношении судебных решений в соответствие с действующим уголовным законом, однако оснований для смягчения окончательного наказания не усмотрено. Постановлением судьи Верховного Суда Российской Федерации от 24 мая 2023 года и письмом заместителя Председателя того же суда от 31 июля 2023 года отказано в удовлетворении доводов надзорных жалоб заявителя о пересмотре приговора и решения суда второй инстанции в части применения уголовного закона. 2 В этой связи О.А.Вантеев просит признать не соответствующей статьям 2, 19 (части 1 и 2), 45 (часть 1), 46 (части 1 и 2), 50 (часть 3), 52 и 54 Конституции Российской Федерации статью 10 «Обратная сила уголовного закона» УК Российской Федерации, утверждая, что суды не привели должным образом приговор в его отношении в соответствие с внесенными в уголовное законодательство изменениями.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статьи 10 УК Российской Федерации ранее уже оспаривались О.А.Вантеевым в аналогичном аспекте в его предшествующей жалобе, и по результатам ее изучения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Вантеева Олега Алексеевича, поскольку она не отвечает требованиям Федерального 3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