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Базаровой Вероники Вадимовны на нарушение ее конституционных прав положениями статей 32 и 57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В.В.Базаровой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В.В.Базарова оспаривает конституционность следующих положений Жилищного кодекса Российской Федерации: частей 1, 8 и 10 статьи 32 об обеспечении жилищных прав собственника жилого помещения при изъятии земельного участка, на котором расположено такое жилое помещение (многоквартирный дом), для государственных или муниципальных нужд, в том числе об условиях и порядке изъятия соответствующего помещения; пункта 1 части 2 статьи 57, согласно которому вне очереди жилые помещения по договорам социального найма предоставляются гражданам, 2 жилые помещения которых признаны в установленном порядке непригодными для проживания и ремонту или реконструкции не подлежат. По мнению заявительницы, оспариваемые законоположения не соответствуют статьям 7, 18, 19, 40, 45, 46 и 55 Конституции Российской Федерации в той мере, в какой они в системе действующего правового регулирования исключают обеспечение жилым помещением (на основании договора социального найма и общей площадью, рассчитанной с учетом нормы предоставления) граждан, признанных нуждающимися в жилье и являющихся собственниками жилого помещения, расположенного в аварийном и подлежащем сносу многоквартирном доме, и тем самым вводят необоснованные различия в жилищных правах малоимущих граждан, относящихся к одной категории, – принятых на учет нуждающихся в предоставлении жилья по договорам социального найма.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3 части первой статьи 43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Базаровой Вероники Вадимовны, поскольку по предмету обращения Конституционным Судом Российской Федерации ранее было принято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