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Досаевой Людмилы Александровны на нарушение ее конституционных прав Федеральным законом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гражданки Л.А.Досаевой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Л.А.Досаева оспаривает конституционность Федерального закона от 8 февраля 1998 года № 14-ФЗ «Об обществах с ограниченной ответственностью». Как следует из представленных материалов, решением мирового судьи с Л.А.Досаевой были взысканы задолженность по оплате жилого помещения и коммунальных услуг, пени, почтовые расходы и расходы по уплате государственной пошлины. По мнению заявительницы, истец – общество с ограниченной ответственностью не может обладать гражданскими правами и выступать 2 стороной по делу в связи с тем, что Федеральный закон «Об обществах с ограниченной ответственностью» не соответствует статье 15 (часть 3) Конституции Российской Федерации, поскольку издан с нарушением порядка его опубликования.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Досаевой Людмилы Александровны,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