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Малюшко Максима Викторовича на нарушение его конституционных прав частями 3 и 4 статьи 61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М.В.Малюшко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М.В.Малюшко оспаривает конституционность частей 3 и 4 статьи 61 Федерального закона от 13 июля 2015 года № 218-ФЗ «О государственной регистрации недвижимости», определяющих понятие реестровой ошибки и правила ее исправления. Как следует из представленных материалов, решением суда общей юрисдикции, с которым согласились суды вышестоящих инстанций, установлено местоположение смежной границы двух земельных участков, один из которых принадлежит заявителю. Суды учли в том числе заключение 2 эксперта о неточности измерений при проведении межевания земельного участка М.В.Малюшко (линии его сторон стали прямыми, не учитывающими расположение садового дома 1967 года постройки, что повлекло увеличение площади данного участка). По мнению заявителя, указывающего в жалобе на фактическое (без упоминания в судебных актах) применение оспариваемых норм, они не соответствуют Конституции Российской Федерации, ее статьям 2, 8, 35 (части 1 и 2), 36 и 55, поскольку позволяют, помимо прочего, лишать граждан права собственности на часть земельного участка и разрешать спор о праве в порядке исправления реестровой ошибки.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в конкретном деле заявителя оспариваемых положений, а потому жалоба не может быть признана допустимой.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Малюшко Максима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