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Шадрина Андрея Николаевича на нарушение его конституционных прав частью седьмой статьи 531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А.Н.Шадрина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А.Н.Шадрин, которому судом отказано в удовлетворении ходатайства о замене неотбытой части наказания в виде лишения свободы более мягким видом наказания, просит признать не соответствующей статьям 19 и 37 Конституции Российской Федерации часть седьмую статьи 531 «Принудительные работы» УК Российской Федерации, как не позволяющую заменить наказание в виде лишения свободы на принудительные работы лицам, признанным инвалидами второй группы, и не учитывающую их желание и способность работать, а также мнение работодателя, готового предоставить работу такому лицу.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80 УК Российской Федерации в части первой предусматривает, что лицу, отбывающему содержание в дисциплинарной воинской части, принудительные работы или лишение свободы, возместившему вред (полностью или частично), причиненный преступлением, суд с учетом его поведения в течение всего периода отбывания наказания может заменить оставшуюся неотбытой часть наказания более мягким видом наказания, за исключением случаев замены наказания в виде лишения свободы принудительными работами в соответствии с частью второй данной статьи. Как следует из представленных материалов, суд отказал А.Н.Шадрину в замене неотбытой части наказания в виде лишения свободы принудительными работами прежде всего в связи с тем, что его поведение в течение всего срока отбывания наказания не было стабильно положительным и ввиду отсутствия данных о его безупречном поведении в течение всего срока наказания. Следовательно, часть седьмая статьи 531 УК Российской Федерации не может расцениваться как нарушающая конституционные права заявителя в его деле, а потому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Шадрина Андрея Николаевича,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