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Михайлова Александра Тимофеевича на нарушение его конституционных прав статьей 49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А.Т.Михайлова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А.Т.Михайлову, осужденному и отбывающему наказание, постановлением судьи Верховного Суда Российской Федерации отказано в передаче жалобы для рассмотрения в судебном заседании суда кассационной инстанции, в том числе в связи с тем, что вопреки его доводам не установлены свидетельства расхождения, несогласованности или противоречий позиций осужденного и его защитника, а также неоказания последним должной юридической помощи. Заявитель просит проверить конституционность статьи 49 «Защитник» УПК Российской Федерации, поскольку, по его мнению, она не содержит 2 указания о необходимости согласования позиции защитника с позицией его подзащитного и обязанности защитника отстаивать позицию своего доверителя.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оспариваемого законоположения, А.Т.Михайлов в качестве аргументов приводит обстоятельства своего дела, указывает на то, что суд первой инстанции и Верховный Суд Российской Федерации пришли к разным выводам по вопросу о противоречии в позициях его и защитника. Тем самым доводы жалобы заявителя свидетельствуют о том, что нарушение своих конституционных прав он связывает не с содержанием статьи 49 УПК Российской Федерации, а с принятыми по его делу судебными решениями. Однако проверка законности и обоснованности решений судов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Михайлова Александра Тимофеевича,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